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82" w:rsidRDefault="0048108A" w:rsidP="00486882">
      <w:pPr>
        <w:spacing w:after="0" w:line="240" w:lineRule="auto"/>
        <w:rPr>
          <w:b/>
          <w:color w:val="4C2582"/>
          <w:sz w:val="36"/>
          <w:szCs w:val="36"/>
        </w:rPr>
      </w:pPr>
      <w:r w:rsidRPr="00486882">
        <w:rPr>
          <w:noProof/>
          <w:color w:val="4C2582"/>
          <w:sz w:val="36"/>
          <w:szCs w:val="36"/>
          <w:lang w:eastAsia="nl-NL"/>
        </w:rPr>
        <w:drawing>
          <wp:anchor distT="0" distB="0" distL="114300" distR="114300" simplePos="0" relativeHeight="251658240" behindDoc="1" locked="0" layoutInCell="1" allowOverlap="1" wp14:anchorId="5F75131A" wp14:editId="296AAD41">
            <wp:simplePos x="0" y="0"/>
            <wp:positionH relativeFrom="column">
              <wp:posOffset>-71120</wp:posOffset>
            </wp:positionH>
            <wp:positionV relativeFrom="paragraph">
              <wp:posOffset>0</wp:posOffset>
            </wp:positionV>
            <wp:extent cx="1343025" cy="1303655"/>
            <wp:effectExtent l="0" t="0" r="9525" b="0"/>
            <wp:wrapTight wrapText="bothSides">
              <wp:wrapPolygon edited="0">
                <wp:start x="0" y="0"/>
                <wp:lineTo x="0" y="21148"/>
                <wp:lineTo x="21447" y="21148"/>
                <wp:lineTo x="2144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lie Brown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03655"/>
                    </a:xfrm>
                    <a:prstGeom prst="rect">
                      <a:avLst/>
                    </a:prstGeom>
                  </pic:spPr>
                </pic:pic>
              </a:graphicData>
            </a:graphic>
            <wp14:sizeRelH relativeFrom="margin">
              <wp14:pctWidth>0</wp14:pctWidth>
            </wp14:sizeRelH>
            <wp14:sizeRelV relativeFrom="margin">
              <wp14:pctHeight>0</wp14:pctHeight>
            </wp14:sizeRelV>
          </wp:anchor>
        </w:drawing>
      </w:r>
    </w:p>
    <w:p w:rsidR="0048108A" w:rsidRDefault="0048108A" w:rsidP="00486882">
      <w:pPr>
        <w:spacing w:after="0" w:line="240" w:lineRule="auto"/>
        <w:rPr>
          <w:sz w:val="28"/>
          <w:szCs w:val="28"/>
        </w:rPr>
      </w:pPr>
      <w:r w:rsidRPr="00486882">
        <w:rPr>
          <w:b/>
          <w:color w:val="4C2582"/>
          <w:sz w:val="36"/>
          <w:szCs w:val="36"/>
        </w:rPr>
        <w:t>DCD anno 2019</w:t>
      </w:r>
      <w:r w:rsidRPr="00486882">
        <w:rPr>
          <w:b/>
          <w:color w:val="4C2582"/>
          <w:sz w:val="36"/>
          <w:szCs w:val="36"/>
        </w:rPr>
        <w:br/>
      </w:r>
      <w:proofErr w:type="spellStart"/>
      <w:r w:rsidRPr="00486882">
        <w:rPr>
          <w:rFonts w:cstheme="minorHAnsi"/>
          <w:b/>
          <w:color w:val="4C2582"/>
          <w:shd w:val="clear" w:color="auto" w:fill="FFFFFF"/>
        </w:rPr>
        <w:t>Developmental</w:t>
      </w:r>
      <w:proofErr w:type="spellEnd"/>
      <w:r w:rsidRPr="00486882">
        <w:rPr>
          <w:rFonts w:cstheme="minorHAnsi"/>
          <w:b/>
          <w:color w:val="4C2582"/>
          <w:shd w:val="clear" w:color="auto" w:fill="FFFFFF"/>
        </w:rPr>
        <w:t xml:space="preserve"> </w:t>
      </w:r>
      <w:proofErr w:type="spellStart"/>
      <w:r w:rsidRPr="00486882">
        <w:rPr>
          <w:rFonts w:cstheme="minorHAnsi"/>
          <w:b/>
          <w:color w:val="4C2582"/>
          <w:shd w:val="clear" w:color="auto" w:fill="FFFFFF"/>
        </w:rPr>
        <w:t>Coordination</w:t>
      </w:r>
      <w:proofErr w:type="spellEnd"/>
      <w:r w:rsidRPr="00486882">
        <w:rPr>
          <w:rFonts w:cstheme="minorHAnsi"/>
          <w:b/>
          <w:color w:val="4C2582"/>
          <w:shd w:val="clear" w:color="auto" w:fill="FFFFFF"/>
        </w:rPr>
        <w:t xml:space="preserve"> Disorder, waar staan we nu?</w:t>
      </w:r>
      <w:r w:rsidRPr="00486882">
        <w:rPr>
          <w:rFonts w:cstheme="minorHAnsi"/>
          <w:b/>
          <w:color w:val="4C2582"/>
          <w:sz w:val="36"/>
          <w:szCs w:val="36"/>
        </w:rPr>
        <w:br/>
      </w:r>
    </w:p>
    <w:p w:rsidR="00486882" w:rsidRPr="00CC64FC" w:rsidRDefault="00486882" w:rsidP="00486882">
      <w:pPr>
        <w:spacing w:after="0" w:line="240" w:lineRule="auto"/>
        <w:rPr>
          <w:sz w:val="28"/>
          <w:szCs w:val="28"/>
        </w:rPr>
      </w:pPr>
      <w:r w:rsidRPr="00486882">
        <w:rPr>
          <w:color w:val="4C2582"/>
          <w:sz w:val="24"/>
          <w:szCs w:val="24"/>
        </w:rPr>
        <w:t xml:space="preserve">Vrijdag 5 april 2019, De </w:t>
      </w:r>
      <w:proofErr w:type="spellStart"/>
      <w:r w:rsidRPr="00486882">
        <w:rPr>
          <w:color w:val="4C2582"/>
          <w:sz w:val="24"/>
          <w:szCs w:val="24"/>
        </w:rPr>
        <w:t>Werelt</w:t>
      </w:r>
      <w:proofErr w:type="spellEnd"/>
      <w:r w:rsidRPr="00486882">
        <w:rPr>
          <w:color w:val="4C2582"/>
          <w:sz w:val="24"/>
          <w:szCs w:val="24"/>
        </w:rPr>
        <w:t>, Lunteren</w:t>
      </w:r>
    </w:p>
    <w:p w:rsidR="002C19EE" w:rsidRDefault="002C19EE" w:rsidP="00486882">
      <w:pPr>
        <w:spacing w:after="0" w:line="240" w:lineRule="auto"/>
        <w:rPr>
          <w:sz w:val="28"/>
          <w:szCs w:val="28"/>
          <w:u w:val="single"/>
        </w:rPr>
      </w:pPr>
    </w:p>
    <w:p w:rsidR="00486882" w:rsidRDefault="00486882" w:rsidP="00486882">
      <w:pPr>
        <w:spacing w:after="0" w:line="240" w:lineRule="auto"/>
        <w:rPr>
          <w:sz w:val="28"/>
          <w:szCs w:val="28"/>
          <w:u w:val="single"/>
        </w:rPr>
      </w:pPr>
    </w:p>
    <w:p w:rsidR="0048108A" w:rsidRDefault="0048108A" w:rsidP="00486882">
      <w:pPr>
        <w:spacing w:after="0" w:line="240" w:lineRule="auto"/>
        <w:rPr>
          <w:color w:val="4C2582"/>
          <w:sz w:val="28"/>
          <w:szCs w:val="28"/>
        </w:rPr>
      </w:pPr>
      <w:r w:rsidRPr="00486882">
        <w:rPr>
          <w:color w:val="4C2582"/>
          <w:sz w:val="28"/>
          <w:szCs w:val="28"/>
        </w:rPr>
        <w:t>Programma</w:t>
      </w:r>
    </w:p>
    <w:p w:rsidR="0048108A" w:rsidRDefault="0048108A" w:rsidP="00486882">
      <w:pPr>
        <w:spacing w:after="0" w:line="240" w:lineRule="auto"/>
        <w:rPr>
          <w:i/>
        </w:rPr>
      </w:pPr>
      <w:r>
        <w:t xml:space="preserve">Dagvoorzitter: </w:t>
      </w:r>
      <w:r w:rsidRPr="00C64C5C">
        <w:rPr>
          <w:b/>
          <w:i/>
        </w:rPr>
        <w:t>Jolien van de</w:t>
      </w:r>
      <w:r w:rsidR="00B60EB0" w:rsidRPr="00C64C5C">
        <w:rPr>
          <w:b/>
          <w:i/>
        </w:rPr>
        <w:t>n</w:t>
      </w:r>
      <w:r w:rsidRPr="00C64C5C">
        <w:rPr>
          <w:b/>
          <w:i/>
        </w:rPr>
        <w:t xml:space="preserve"> Houten</w:t>
      </w:r>
      <w:r w:rsidRPr="0048108A">
        <w:rPr>
          <w:i/>
        </w:rPr>
        <w:t xml:space="preserve">, </w:t>
      </w:r>
      <w:r w:rsidR="00B60EB0" w:rsidRPr="00C64C5C">
        <w:t xml:space="preserve">docent </w:t>
      </w:r>
      <w:r w:rsidRPr="00C64C5C">
        <w:t>ergotherapie</w:t>
      </w:r>
      <w:r w:rsidR="00B60EB0" w:rsidRPr="00C64C5C">
        <w:t>, Zuyd Hogeschool, Heerlen</w:t>
      </w:r>
    </w:p>
    <w:p w:rsidR="00486882" w:rsidRPr="00021259" w:rsidRDefault="00486882" w:rsidP="00486882">
      <w:pPr>
        <w:spacing w:after="0" w:line="240" w:lineRule="auto"/>
        <w:rPr>
          <w:i/>
        </w:rPr>
      </w:pPr>
    </w:p>
    <w:p w:rsidR="0048108A" w:rsidRDefault="0048108A" w:rsidP="00486882">
      <w:pPr>
        <w:spacing w:after="0" w:line="240" w:lineRule="auto"/>
      </w:pPr>
      <w:r>
        <w:t>08.45 uur</w:t>
      </w:r>
      <w:r>
        <w:tab/>
        <w:t>Registratie en ontvangst</w:t>
      </w:r>
    </w:p>
    <w:p w:rsidR="0048108A" w:rsidRDefault="0048108A" w:rsidP="00486882">
      <w:pPr>
        <w:spacing w:after="0" w:line="240" w:lineRule="auto"/>
      </w:pPr>
      <w:r>
        <w:t>09.30 uur</w:t>
      </w:r>
      <w:r>
        <w:tab/>
        <w:t>Welkom door de dagvoorzitter</w:t>
      </w:r>
    </w:p>
    <w:p w:rsidR="00486882" w:rsidRDefault="00486882" w:rsidP="00486882">
      <w:pPr>
        <w:spacing w:after="0" w:line="240" w:lineRule="auto"/>
      </w:pPr>
    </w:p>
    <w:p w:rsidR="0048108A" w:rsidRPr="007B10EF" w:rsidRDefault="0048108A" w:rsidP="002F66F0">
      <w:pPr>
        <w:shd w:val="clear" w:color="auto" w:fill="4C2582"/>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sidRPr="00C64277">
        <w:rPr>
          <w:rFonts w:cstheme="minorHAnsi"/>
          <w:color w:val="FFFFFF" w:themeColor="background1"/>
        </w:rPr>
        <w:t>SIG</w:t>
      </w:r>
      <w:r w:rsidR="007C3B49">
        <w:rPr>
          <w:rFonts w:cstheme="minorHAnsi"/>
          <w:color w:val="FFFFFF" w:themeColor="background1"/>
        </w:rPr>
        <w:t>NALERING</w:t>
      </w:r>
      <w:r w:rsidR="007C3B49">
        <w:rPr>
          <w:rFonts w:cstheme="minorHAnsi"/>
          <w:color w:val="FFFFFF" w:themeColor="background1"/>
        </w:rPr>
        <w:tab/>
      </w:r>
      <w:r w:rsidR="007C3B49">
        <w:rPr>
          <w:rFonts w:cstheme="minorHAnsi"/>
          <w:color w:val="FFFFFF" w:themeColor="background1"/>
        </w:rPr>
        <w:tab/>
      </w:r>
      <w:r w:rsidR="007C3B49">
        <w:rPr>
          <w:rFonts w:cstheme="minorHAnsi"/>
          <w:color w:val="FFFFFF" w:themeColor="background1"/>
        </w:rPr>
        <w:tab/>
      </w:r>
      <w:r w:rsidR="007C3B49">
        <w:rPr>
          <w:rFonts w:cstheme="minorHAnsi"/>
          <w:color w:val="FFFFFF" w:themeColor="background1"/>
        </w:rPr>
        <w:tab/>
      </w:r>
    </w:p>
    <w:p w:rsidR="0048108A" w:rsidRDefault="0048108A" w:rsidP="00486882">
      <w:pPr>
        <w:spacing w:after="0" w:line="240" w:lineRule="auto"/>
        <w:rPr>
          <w:i/>
        </w:rPr>
      </w:pPr>
      <w:r>
        <w:br/>
      </w:r>
      <w:r w:rsidRPr="00044383">
        <w:t>09.</w:t>
      </w:r>
      <w:r w:rsidR="003C38A2">
        <w:t>10</w:t>
      </w:r>
      <w:r w:rsidRPr="00044383">
        <w:t xml:space="preserve"> uur</w:t>
      </w:r>
      <w:r w:rsidRPr="00044383">
        <w:tab/>
      </w:r>
      <w:r w:rsidR="004F0665" w:rsidRPr="004F0665">
        <w:rPr>
          <w:b/>
        </w:rPr>
        <w:t>Beelden</w:t>
      </w:r>
      <w:r w:rsidRPr="003C38A2">
        <w:rPr>
          <w:b/>
        </w:rPr>
        <w:t xml:space="preserve"> </w:t>
      </w:r>
      <w:r w:rsidR="004F0665">
        <w:rPr>
          <w:b/>
        </w:rPr>
        <w:t xml:space="preserve">van eerste </w:t>
      </w:r>
      <w:r w:rsidRPr="003C38A2">
        <w:rPr>
          <w:b/>
        </w:rPr>
        <w:t>signalering</w:t>
      </w:r>
      <w:r w:rsidR="004F0665">
        <w:rPr>
          <w:b/>
        </w:rPr>
        <w:t xml:space="preserve"> door </w:t>
      </w:r>
      <w:r w:rsidR="00044383" w:rsidRPr="003C38A2">
        <w:rPr>
          <w:b/>
        </w:rPr>
        <w:t>ouders</w:t>
      </w:r>
      <w:r w:rsidRPr="00044383">
        <w:br/>
      </w:r>
      <w:r w:rsidRPr="00044383">
        <w:rPr>
          <w:i/>
        </w:rPr>
        <w:tab/>
      </w:r>
      <w:r w:rsidRPr="00044383">
        <w:rPr>
          <w:i/>
        </w:rPr>
        <w:tab/>
        <w:t>‘Wanneer had je een niet pluis gevoel ….’</w:t>
      </w:r>
    </w:p>
    <w:p w:rsidR="002F66F0" w:rsidRPr="002F66F0" w:rsidRDefault="002F66F0" w:rsidP="00486882">
      <w:pPr>
        <w:spacing w:after="0" w:line="240" w:lineRule="auto"/>
        <w:rPr>
          <w:i/>
          <w:sz w:val="10"/>
          <w:szCs w:val="10"/>
        </w:rPr>
      </w:pPr>
    </w:p>
    <w:p w:rsidR="00486882" w:rsidRPr="00C93112" w:rsidRDefault="0048108A" w:rsidP="00486882">
      <w:pPr>
        <w:pStyle w:val="Normaalweb"/>
        <w:shd w:val="clear" w:color="auto" w:fill="FFFFFF"/>
        <w:spacing w:before="0" w:beforeAutospacing="0" w:after="0" w:afterAutospacing="0"/>
        <w:ind w:left="1410" w:hanging="1410"/>
        <w:rPr>
          <w:rFonts w:asciiTheme="minorHAnsi" w:hAnsiTheme="minorHAnsi" w:cstheme="minorHAnsi"/>
          <w:sz w:val="22"/>
          <w:szCs w:val="22"/>
        </w:rPr>
      </w:pPr>
      <w:r w:rsidRPr="00044383">
        <w:rPr>
          <w:rFonts w:asciiTheme="minorHAnsi" w:hAnsiTheme="minorHAnsi" w:cstheme="minorHAnsi"/>
          <w:sz w:val="22"/>
          <w:szCs w:val="22"/>
        </w:rPr>
        <w:t>09.4</w:t>
      </w:r>
      <w:r w:rsidR="003C38A2">
        <w:rPr>
          <w:rFonts w:asciiTheme="minorHAnsi" w:hAnsiTheme="minorHAnsi" w:cstheme="minorHAnsi"/>
          <w:sz w:val="22"/>
          <w:szCs w:val="22"/>
        </w:rPr>
        <w:t>5</w:t>
      </w:r>
      <w:r w:rsidRPr="00044383">
        <w:rPr>
          <w:rFonts w:asciiTheme="minorHAnsi" w:hAnsiTheme="minorHAnsi" w:cstheme="minorHAnsi"/>
          <w:sz w:val="22"/>
          <w:szCs w:val="22"/>
        </w:rPr>
        <w:t xml:space="preserve"> uur</w:t>
      </w:r>
      <w:r w:rsidRPr="00044383">
        <w:rPr>
          <w:rFonts w:asciiTheme="minorHAnsi" w:hAnsiTheme="minorHAnsi" w:cstheme="minorHAnsi"/>
          <w:sz w:val="22"/>
          <w:szCs w:val="22"/>
        </w:rPr>
        <w:tab/>
      </w:r>
      <w:r w:rsidR="00044383" w:rsidRPr="003C38A2">
        <w:rPr>
          <w:rFonts w:asciiTheme="minorHAnsi" w:hAnsiTheme="minorHAnsi" w:cstheme="minorHAnsi"/>
          <w:b/>
          <w:sz w:val="22"/>
          <w:szCs w:val="22"/>
        </w:rPr>
        <w:t>Eerste signalering</w:t>
      </w:r>
      <w:r w:rsidR="00044383">
        <w:rPr>
          <w:rFonts w:asciiTheme="minorHAnsi" w:hAnsiTheme="minorHAnsi" w:cstheme="minorHAnsi"/>
          <w:sz w:val="22"/>
          <w:szCs w:val="22"/>
        </w:rPr>
        <w:br/>
      </w:r>
      <w:r w:rsidR="003C38A2" w:rsidRPr="00044383">
        <w:rPr>
          <w:rFonts w:asciiTheme="minorHAnsi" w:hAnsiTheme="minorHAnsi" w:cstheme="minorHAnsi"/>
          <w:color w:val="000000"/>
          <w:sz w:val="22"/>
          <w:szCs w:val="22"/>
        </w:rPr>
        <w:t>Welke signalen en patronen in de motoriek zijn kenmerkend voor kinderen met DCD?</w:t>
      </w:r>
      <w:r w:rsidR="003C38A2" w:rsidRPr="00BE6E96">
        <w:rPr>
          <w:rFonts w:ascii="Calibri" w:hAnsi="Calibri"/>
          <w:color w:val="000000"/>
          <w:sz w:val="22"/>
          <w:szCs w:val="22"/>
        </w:rPr>
        <w:t xml:space="preserve"> Ouders zijn vaak de eerste personen die een niet-pluis gevoel hebben over de motoriek van hun kind. Maar wat is dat niet-pluis gevoel dan? Welke activiteiten lukken dan niet? En welke kinderen maken uit zichzelf een motorische inhaalslag en welke kinderen worden doorverwezen voor de diagnose DCD? Tijdens het blok ‘signalering’ krijgt u handvatten om de motoriek van kinderen als pluis en niet-pluis te beoordelen.</w:t>
      </w:r>
      <w:r w:rsidR="003C38A2">
        <w:rPr>
          <w:rFonts w:ascii="Calibri" w:hAnsi="Calibri"/>
          <w:color w:val="000000"/>
          <w:sz w:val="22"/>
          <w:szCs w:val="22"/>
        </w:rPr>
        <w:br/>
      </w:r>
      <w:r w:rsidR="00044383" w:rsidRPr="00C93112">
        <w:rPr>
          <w:rFonts w:asciiTheme="minorHAnsi" w:hAnsiTheme="minorHAnsi" w:cstheme="minorHAnsi"/>
          <w:color w:val="4C2582"/>
          <w:sz w:val="22"/>
          <w:szCs w:val="22"/>
        </w:rPr>
        <w:t>•</w:t>
      </w:r>
      <w:r w:rsidR="00044383" w:rsidRPr="00C93112">
        <w:rPr>
          <w:rFonts w:asciiTheme="minorHAnsi" w:hAnsiTheme="minorHAnsi" w:cstheme="minorHAnsi"/>
          <w:color w:val="000000" w:themeColor="text1"/>
          <w:sz w:val="22"/>
          <w:szCs w:val="22"/>
        </w:rPr>
        <w:t xml:space="preserve"> </w:t>
      </w:r>
      <w:r w:rsidR="00044383" w:rsidRPr="00C93112">
        <w:rPr>
          <w:rFonts w:asciiTheme="minorHAnsi" w:hAnsiTheme="minorHAnsi" w:cstheme="minorHAnsi"/>
          <w:b/>
          <w:i/>
          <w:color w:val="000000" w:themeColor="text1"/>
          <w:sz w:val="22"/>
          <w:szCs w:val="22"/>
        </w:rPr>
        <w:t>Hetty Gorter</w:t>
      </w:r>
      <w:r w:rsidR="00044383" w:rsidRPr="00C93112">
        <w:rPr>
          <w:rFonts w:asciiTheme="minorHAnsi" w:hAnsiTheme="minorHAnsi" w:cstheme="minorHAnsi"/>
          <w:color w:val="000000" w:themeColor="text1"/>
          <w:sz w:val="22"/>
          <w:szCs w:val="22"/>
        </w:rPr>
        <w:t xml:space="preserve">, </w:t>
      </w:r>
      <w:r w:rsidR="00D5193D" w:rsidRPr="00174F44">
        <w:rPr>
          <w:rFonts w:asciiTheme="minorHAnsi" w:hAnsiTheme="minorHAnsi" w:cstheme="minorHAnsi"/>
          <w:color w:val="000000" w:themeColor="text1"/>
          <w:sz w:val="22"/>
          <w:szCs w:val="22"/>
        </w:rPr>
        <w:t xml:space="preserve">kinderfysiotherapeut en </w:t>
      </w:r>
      <w:r w:rsidR="00D5193D">
        <w:rPr>
          <w:rFonts w:asciiTheme="minorHAnsi" w:hAnsiTheme="minorHAnsi" w:cstheme="minorHAnsi"/>
          <w:color w:val="000000" w:themeColor="text1"/>
          <w:sz w:val="22"/>
          <w:szCs w:val="22"/>
        </w:rPr>
        <w:t>klinisch epidemioloog</w:t>
      </w:r>
      <w:bookmarkStart w:id="0" w:name="_GoBack"/>
      <w:bookmarkEnd w:id="0"/>
      <w:r w:rsidR="00044383" w:rsidRPr="00C93112">
        <w:rPr>
          <w:rFonts w:asciiTheme="minorHAnsi" w:hAnsiTheme="minorHAnsi" w:cstheme="minorHAnsi"/>
          <w:color w:val="000000" w:themeColor="text1"/>
          <w:sz w:val="22"/>
          <w:szCs w:val="22"/>
        </w:rPr>
        <w:t xml:space="preserve">, </w:t>
      </w:r>
      <w:r w:rsidR="007605C2" w:rsidRPr="00C93112">
        <w:rPr>
          <w:rFonts w:asciiTheme="minorHAnsi" w:hAnsiTheme="minorHAnsi" w:cstheme="minorHAnsi"/>
          <w:color w:val="000000" w:themeColor="text1"/>
          <w:sz w:val="22"/>
          <w:szCs w:val="22"/>
        </w:rPr>
        <w:t>Roessingh, Centrum voor Revalidatie</w:t>
      </w:r>
      <w:r w:rsidR="00044383" w:rsidRPr="00C93112">
        <w:rPr>
          <w:rFonts w:asciiTheme="minorHAnsi" w:hAnsiTheme="minorHAnsi" w:cstheme="minorHAnsi"/>
          <w:color w:val="000000" w:themeColor="text1"/>
          <w:sz w:val="22"/>
          <w:szCs w:val="22"/>
        </w:rPr>
        <w:t xml:space="preserve">, </w:t>
      </w:r>
      <w:r w:rsidR="000B44E7" w:rsidRPr="00C93112">
        <w:rPr>
          <w:rFonts w:asciiTheme="minorHAnsi" w:hAnsiTheme="minorHAnsi" w:cstheme="minorHAnsi"/>
          <w:color w:val="000000" w:themeColor="text1"/>
          <w:sz w:val="22"/>
          <w:szCs w:val="22"/>
        </w:rPr>
        <w:t>Enschede</w:t>
      </w:r>
      <w:r w:rsidR="003C38A2" w:rsidRPr="00C93112">
        <w:rPr>
          <w:rFonts w:asciiTheme="minorHAnsi" w:hAnsiTheme="minorHAnsi" w:cstheme="minorHAnsi"/>
          <w:color w:val="000000" w:themeColor="text1"/>
          <w:sz w:val="22"/>
          <w:szCs w:val="22"/>
        </w:rPr>
        <w:t xml:space="preserve"> </w:t>
      </w:r>
      <w:r w:rsidR="003C38A2" w:rsidRPr="00C93112">
        <w:rPr>
          <w:rFonts w:asciiTheme="minorHAnsi" w:hAnsiTheme="minorHAnsi" w:cstheme="minorHAnsi"/>
          <w:color w:val="4C2582"/>
          <w:sz w:val="22"/>
          <w:szCs w:val="22"/>
        </w:rPr>
        <w:t>•</w:t>
      </w:r>
      <w:r w:rsidR="003C38A2" w:rsidRPr="00C93112">
        <w:rPr>
          <w:rFonts w:asciiTheme="minorHAnsi" w:hAnsiTheme="minorHAnsi" w:cstheme="minorHAnsi"/>
          <w:color w:val="000000" w:themeColor="text1"/>
          <w:sz w:val="22"/>
          <w:szCs w:val="22"/>
        </w:rPr>
        <w:t xml:space="preserve"> </w:t>
      </w:r>
      <w:r w:rsidR="003C38A2" w:rsidRPr="00C93112">
        <w:rPr>
          <w:rFonts w:asciiTheme="minorHAnsi" w:hAnsiTheme="minorHAnsi" w:cstheme="minorHAnsi"/>
          <w:b/>
          <w:i/>
          <w:color w:val="000000"/>
          <w:sz w:val="22"/>
          <w:szCs w:val="22"/>
        </w:rPr>
        <w:t>Juan Manterola</w:t>
      </w:r>
      <w:r w:rsidR="003C38A2" w:rsidRPr="00C93112">
        <w:rPr>
          <w:rFonts w:asciiTheme="minorHAnsi" w:hAnsiTheme="minorHAnsi" w:cstheme="minorHAnsi"/>
          <w:color w:val="000000"/>
          <w:sz w:val="22"/>
          <w:szCs w:val="22"/>
        </w:rPr>
        <w:t>, jeugdarts KNMG/Kinderrevalidatie</w:t>
      </w:r>
      <w:r w:rsidR="00502B40" w:rsidRPr="00C93112">
        <w:rPr>
          <w:rFonts w:asciiTheme="minorHAnsi" w:hAnsiTheme="minorHAnsi" w:cstheme="minorHAnsi"/>
          <w:color w:val="000000"/>
          <w:sz w:val="22"/>
          <w:szCs w:val="22"/>
        </w:rPr>
        <w:t xml:space="preserve">, </w:t>
      </w:r>
      <w:r w:rsidR="007605C2" w:rsidRPr="00C93112">
        <w:rPr>
          <w:rFonts w:asciiTheme="minorHAnsi" w:hAnsiTheme="minorHAnsi" w:cstheme="minorHAnsi"/>
          <w:color w:val="000000" w:themeColor="text1"/>
          <w:sz w:val="22"/>
          <w:szCs w:val="22"/>
        </w:rPr>
        <w:t>Roessingh, Centrum voor Revalidatie</w:t>
      </w:r>
      <w:r w:rsidR="00502B40" w:rsidRPr="00C93112">
        <w:rPr>
          <w:rFonts w:asciiTheme="minorHAnsi" w:hAnsiTheme="minorHAnsi" w:cstheme="minorHAnsi"/>
          <w:color w:val="000000"/>
          <w:sz w:val="22"/>
          <w:szCs w:val="22"/>
        </w:rPr>
        <w:t>,</w:t>
      </w:r>
      <w:r w:rsidR="003C38A2" w:rsidRPr="00C93112">
        <w:rPr>
          <w:rFonts w:asciiTheme="minorHAnsi" w:hAnsiTheme="minorHAnsi" w:cstheme="minorHAnsi"/>
          <w:color w:val="000000"/>
          <w:sz w:val="22"/>
          <w:szCs w:val="22"/>
        </w:rPr>
        <w:t xml:space="preserve"> Enschede </w:t>
      </w:r>
      <w:r w:rsidR="005867F5" w:rsidRPr="00C93112">
        <w:rPr>
          <w:rFonts w:asciiTheme="minorHAnsi" w:hAnsiTheme="minorHAnsi" w:cstheme="minorHAnsi"/>
          <w:color w:val="4C2582"/>
          <w:sz w:val="22"/>
          <w:szCs w:val="22"/>
        </w:rPr>
        <w:t>•</w:t>
      </w:r>
      <w:r w:rsidR="005867F5" w:rsidRPr="00C93112">
        <w:rPr>
          <w:rFonts w:asciiTheme="minorHAnsi" w:hAnsiTheme="minorHAnsi" w:cstheme="minorHAnsi"/>
          <w:color w:val="000000"/>
          <w:sz w:val="22"/>
          <w:szCs w:val="22"/>
        </w:rPr>
        <w:t xml:space="preserve"> </w:t>
      </w:r>
      <w:r w:rsidR="005867F5" w:rsidRPr="00C93112">
        <w:rPr>
          <w:rFonts w:asciiTheme="minorHAnsi" w:hAnsiTheme="minorHAnsi" w:cstheme="minorHAnsi"/>
          <w:b/>
          <w:i/>
          <w:color w:val="000000"/>
          <w:sz w:val="22"/>
          <w:szCs w:val="22"/>
        </w:rPr>
        <w:t>Annelies de Hoop</w:t>
      </w:r>
      <w:r w:rsidR="003C38A2" w:rsidRPr="00C93112">
        <w:rPr>
          <w:rFonts w:asciiTheme="minorHAnsi" w:hAnsiTheme="minorHAnsi" w:cstheme="minorHAnsi"/>
          <w:color w:val="000000"/>
          <w:sz w:val="22"/>
          <w:szCs w:val="22"/>
        </w:rPr>
        <w:t xml:space="preserve">, </w:t>
      </w:r>
      <w:r w:rsidR="003C38A2" w:rsidRPr="00C93112">
        <w:rPr>
          <w:rFonts w:asciiTheme="minorHAnsi" w:hAnsiTheme="minorHAnsi" w:cstheme="minorHAnsi"/>
          <w:sz w:val="22"/>
          <w:szCs w:val="22"/>
        </w:rPr>
        <w:t>ergotherapeut &amp; Med, SWV-PO Plein013 en X11 ergotherapie &amp; onderwijs</w:t>
      </w:r>
    </w:p>
    <w:p w:rsidR="005867F5" w:rsidRPr="002F66F0" w:rsidRDefault="003C38A2" w:rsidP="00486882">
      <w:pPr>
        <w:pStyle w:val="Normaalweb"/>
        <w:shd w:val="clear" w:color="auto" w:fill="FFFFFF"/>
        <w:spacing w:before="0" w:beforeAutospacing="0" w:after="0" w:afterAutospacing="0"/>
        <w:ind w:left="1410" w:hanging="1410"/>
        <w:rPr>
          <w:rFonts w:asciiTheme="minorHAnsi" w:hAnsiTheme="minorHAnsi" w:cstheme="minorHAnsi"/>
          <w:sz w:val="10"/>
          <w:szCs w:val="10"/>
        </w:rPr>
      </w:pPr>
      <w:r w:rsidRPr="002F66F0">
        <w:rPr>
          <w:sz w:val="10"/>
          <w:szCs w:val="10"/>
        </w:rPr>
        <w:tab/>
      </w:r>
      <w:r w:rsidRPr="002F66F0">
        <w:rPr>
          <w:sz w:val="10"/>
          <w:szCs w:val="10"/>
        </w:rPr>
        <w:tab/>
      </w:r>
    </w:p>
    <w:p w:rsidR="0048108A" w:rsidRDefault="0048108A" w:rsidP="00486882">
      <w:pPr>
        <w:spacing w:after="0" w:line="240" w:lineRule="auto"/>
      </w:pPr>
      <w:r>
        <w:t>10.45 uur</w:t>
      </w:r>
      <w:r>
        <w:tab/>
        <w:t>Koffie en theepauze</w:t>
      </w:r>
    </w:p>
    <w:p w:rsidR="00486882" w:rsidRDefault="00486882" w:rsidP="00486882">
      <w:pPr>
        <w:spacing w:after="0" w:line="240" w:lineRule="auto"/>
      </w:pPr>
    </w:p>
    <w:p w:rsidR="0048108A" w:rsidRPr="007B10EF" w:rsidRDefault="0048108A" w:rsidP="002F66F0">
      <w:pPr>
        <w:shd w:val="clear" w:color="auto" w:fill="4C2582"/>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DIAGNOSTIEK</w:t>
      </w:r>
      <w:r>
        <w:rPr>
          <w:rFonts w:cstheme="minorHAnsi"/>
          <w:color w:val="FFFFFF" w:themeColor="background1"/>
        </w:rPr>
        <w:tab/>
      </w:r>
      <w:r w:rsidRPr="00C64277">
        <w:rPr>
          <w:rFonts w:cstheme="minorHAnsi"/>
          <w:color w:val="FFFFFF" w:themeColor="background1"/>
        </w:rPr>
        <w:tab/>
      </w:r>
      <w:r w:rsidRPr="00C64277">
        <w:rPr>
          <w:rFonts w:cstheme="minorHAnsi"/>
          <w:color w:val="FFFFFF" w:themeColor="background1"/>
        </w:rPr>
        <w:tab/>
      </w:r>
      <w:r w:rsidRPr="00C64277">
        <w:rPr>
          <w:rFonts w:cstheme="minorHAnsi"/>
          <w:color w:val="FFFFFF" w:themeColor="background1"/>
        </w:rPr>
        <w:tab/>
      </w:r>
      <w:r w:rsidRPr="00C64277">
        <w:rPr>
          <w:rFonts w:cstheme="minorHAnsi"/>
          <w:color w:val="FFFFFF" w:themeColor="background1"/>
        </w:rPr>
        <w:tab/>
      </w:r>
    </w:p>
    <w:p w:rsidR="0048108A" w:rsidRDefault="0048108A" w:rsidP="00486882">
      <w:pPr>
        <w:spacing w:after="0" w:line="240" w:lineRule="auto"/>
        <w:rPr>
          <w:b/>
        </w:rPr>
      </w:pPr>
      <w:r>
        <w:br/>
        <w:t>11.15 uur</w:t>
      </w:r>
      <w:r>
        <w:tab/>
      </w:r>
      <w:r w:rsidRPr="003C38A2">
        <w:rPr>
          <w:b/>
        </w:rPr>
        <w:t>Openingsfilm diagnostiek</w:t>
      </w:r>
    </w:p>
    <w:p w:rsidR="002F66F0" w:rsidRPr="002F66F0" w:rsidRDefault="002F66F0" w:rsidP="00486882">
      <w:pPr>
        <w:spacing w:after="0" w:line="240" w:lineRule="auto"/>
        <w:rPr>
          <w:sz w:val="10"/>
          <w:szCs w:val="10"/>
        </w:rPr>
      </w:pPr>
    </w:p>
    <w:p w:rsidR="00694573" w:rsidRDefault="0048108A" w:rsidP="00486882">
      <w:pPr>
        <w:spacing w:after="0" w:line="240" w:lineRule="auto"/>
        <w:ind w:left="1410" w:hanging="1410"/>
        <w:rPr>
          <w:rFonts w:cstheme="minorHAnsi"/>
          <w:color w:val="000000" w:themeColor="text1"/>
        </w:rPr>
      </w:pPr>
      <w:r w:rsidRPr="00095AA4">
        <w:t>11.20 uur</w:t>
      </w:r>
      <w:r w:rsidRPr="00095AA4">
        <w:tab/>
      </w:r>
      <w:r w:rsidRPr="00095AA4">
        <w:rPr>
          <w:b/>
        </w:rPr>
        <w:t>Klinische diagnostiek</w:t>
      </w:r>
      <w:r w:rsidR="006040B6" w:rsidRPr="00095AA4">
        <w:rPr>
          <w:b/>
        </w:rPr>
        <w:t xml:space="preserve"> van DCD</w:t>
      </w:r>
      <w:r w:rsidR="006040B6" w:rsidRPr="00095AA4">
        <w:rPr>
          <w:b/>
        </w:rPr>
        <w:br/>
      </w:r>
      <w:r w:rsidR="006040B6" w:rsidRPr="00095AA4">
        <w:t xml:space="preserve">Aan de hand van diagnostische criteria zal aan bod komen hoe binnen revalidatiecentrum klinische diagnostiek van DCD interdisciplinair wordt verricht en aan welke differentiaal diagnoses gedacht kan worden. </w:t>
      </w:r>
      <w:r w:rsidR="006040B6" w:rsidRPr="00095AA4">
        <w:br/>
      </w:r>
      <w:r w:rsidR="00694573" w:rsidRPr="00095AA4">
        <w:t>Differentiële diagnostiek aan de hand van video’s (quiz)</w:t>
      </w:r>
      <w:r w:rsidR="00694573" w:rsidRPr="00095AA4">
        <w:br/>
      </w:r>
      <w:r w:rsidR="00694573" w:rsidRPr="00095AA4">
        <w:tab/>
      </w:r>
      <w:r w:rsidR="00694573" w:rsidRPr="00CA0E74">
        <w:rPr>
          <w:rFonts w:cstheme="minorHAnsi"/>
          <w:color w:val="4C2582"/>
        </w:rPr>
        <w:t>•</w:t>
      </w:r>
      <w:r w:rsidR="00694573" w:rsidRPr="00095AA4">
        <w:rPr>
          <w:rFonts w:cstheme="minorHAnsi"/>
          <w:color w:val="000000" w:themeColor="text1"/>
        </w:rPr>
        <w:t xml:space="preserve"> </w:t>
      </w:r>
      <w:r w:rsidR="00CC64FC" w:rsidRPr="00095AA4">
        <w:rPr>
          <w:rFonts w:cstheme="minorHAnsi"/>
          <w:b/>
          <w:i/>
          <w:color w:val="000000" w:themeColor="text1"/>
        </w:rPr>
        <w:t>Ellen Loohui</w:t>
      </w:r>
      <w:r w:rsidR="002D533D" w:rsidRPr="00095AA4">
        <w:rPr>
          <w:rFonts w:cstheme="minorHAnsi"/>
          <w:b/>
          <w:i/>
          <w:color w:val="000000" w:themeColor="text1"/>
        </w:rPr>
        <w:t>j</w:t>
      </w:r>
      <w:r w:rsidR="00CC64FC" w:rsidRPr="00095AA4">
        <w:rPr>
          <w:rFonts w:cstheme="minorHAnsi"/>
          <w:b/>
          <w:i/>
          <w:color w:val="000000" w:themeColor="text1"/>
        </w:rPr>
        <w:t>s</w:t>
      </w:r>
      <w:r w:rsidR="00694573" w:rsidRPr="00095AA4">
        <w:rPr>
          <w:rFonts w:cstheme="minorHAnsi"/>
          <w:color w:val="000000" w:themeColor="text1"/>
        </w:rPr>
        <w:t>, kind</w:t>
      </w:r>
      <w:r w:rsidR="00CC64FC" w:rsidRPr="00095AA4">
        <w:rPr>
          <w:rFonts w:cstheme="minorHAnsi"/>
          <w:color w:val="000000" w:themeColor="text1"/>
        </w:rPr>
        <w:t xml:space="preserve">errevalidatiearts Tolbrug, </w:t>
      </w:r>
      <w:r w:rsidR="002F66F0">
        <w:rPr>
          <w:rFonts w:cstheme="minorHAnsi"/>
          <w:color w:val="000000" w:themeColor="text1"/>
        </w:rPr>
        <w:t>’</w:t>
      </w:r>
      <w:r w:rsidR="00CC64FC" w:rsidRPr="00095AA4">
        <w:rPr>
          <w:rFonts w:cstheme="minorHAnsi"/>
          <w:color w:val="000000" w:themeColor="text1"/>
        </w:rPr>
        <w:t>s-Hertogenbosch</w:t>
      </w:r>
    </w:p>
    <w:p w:rsidR="002F66F0" w:rsidRPr="002F66F0" w:rsidRDefault="002F66F0" w:rsidP="00486882">
      <w:pPr>
        <w:spacing w:after="0" w:line="240" w:lineRule="auto"/>
        <w:ind w:left="1410" w:hanging="1410"/>
        <w:rPr>
          <w:sz w:val="10"/>
          <w:szCs w:val="10"/>
        </w:rPr>
      </w:pPr>
    </w:p>
    <w:p w:rsidR="007605C2" w:rsidRPr="00DB1942" w:rsidRDefault="007605C2" w:rsidP="007605C2">
      <w:pPr>
        <w:ind w:left="1410" w:hanging="1410"/>
        <w:rPr>
          <w:rFonts w:cstheme="minorHAnsi"/>
        </w:rPr>
      </w:pPr>
      <w:r w:rsidRPr="007605C2">
        <w:t>11.55 uur</w:t>
      </w:r>
      <w:r w:rsidRPr="007605C2">
        <w:tab/>
      </w:r>
      <w:proofErr w:type="spellStart"/>
      <w:r w:rsidRPr="007605C2">
        <w:rPr>
          <w:b/>
        </w:rPr>
        <w:t>Comorbiditeit</w:t>
      </w:r>
      <w:proofErr w:type="spellEnd"/>
      <w:r w:rsidRPr="007605C2">
        <w:rPr>
          <w:b/>
        </w:rPr>
        <w:t xml:space="preserve"> bij DCD</w:t>
      </w:r>
      <w:r w:rsidRPr="007605C2">
        <w:br/>
      </w:r>
      <w:proofErr w:type="spellStart"/>
      <w:r w:rsidRPr="007605C2">
        <w:rPr>
          <w:rFonts w:cstheme="minorHAnsi"/>
        </w:rPr>
        <w:t>DCD</w:t>
      </w:r>
      <w:proofErr w:type="spellEnd"/>
      <w:r w:rsidRPr="007605C2">
        <w:rPr>
          <w:rFonts w:cstheme="minorHAnsi"/>
        </w:rPr>
        <w:t xml:space="preserve"> is een ontwikkelingsstoornis die zeer vaak samengaat met andere ontwikkelingsstoornissen of ontwikkelingsproblemen. Deze kunnen vanuit meerdere invalshoeken bekeken en beschreven worden. Er wordt vaak gesproken over co-morbide leerstoornissen, psychiatrische aandoeningen, taalstoornissen, visuele beperkingen of sociaal-emotionele problemen</w:t>
      </w:r>
      <w:r w:rsidR="003B1A00">
        <w:rPr>
          <w:rFonts w:cstheme="minorHAnsi"/>
        </w:rPr>
        <w:t>. M</w:t>
      </w:r>
      <w:r w:rsidRPr="007605C2">
        <w:rPr>
          <w:rFonts w:cstheme="minorHAnsi"/>
        </w:rPr>
        <w:t>aar hoe onderscheid je de ene stoornis van de andere of is er een gemeenschappelijke basis die onderliggend is aan deze complexe ontwikkelingsproblematiek?</w:t>
      </w:r>
      <w:r w:rsidRPr="00DB1942">
        <w:rPr>
          <w:rFonts w:cstheme="minorHAnsi"/>
        </w:rPr>
        <w:t xml:space="preserve"> </w:t>
      </w:r>
      <w:r w:rsidR="00C64C5C">
        <w:rPr>
          <w:rFonts w:cstheme="minorHAnsi"/>
        </w:rPr>
        <w:br/>
      </w:r>
      <w:r w:rsidR="00C64C5C" w:rsidRPr="007605C2">
        <w:rPr>
          <w:rFonts w:cstheme="minorHAnsi"/>
          <w:color w:val="000000" w:themeColor="text1"/>
        </w:rPr>
        <w:t xml:space="preserve">• </w:t>
      </w:r>
      <w:r w:rsidR="00C64C5C" w:rsidRPr="007605C2">
        <w:rPr>
          <w:rFonts w:cstheme="minorHAnsi"/>
          <w:b/>
          <w:i/>
          <w:color w:val="000000" w:themeColor="text1"/>
        </w:rPr>
        <w:t>Eefje Vermeulen</w:t>
      </w:r>
      <w:r w:rsidR="00C64C5C" w:rsidRPr="007605C2">
        <w:rPr>
          <w:rFonts w:cstheme="minorHAnsi"/>
          <w:color w:val="000000" w:themeColor="text1"/>
        </w:rPr>
        <w:t xml:space="preserve">, </w:t>
      </w:r>
      <w:r w:rsidR="00C64C5C" w:rsidRPr="007605C2">
        <w:rPr>
          <w:rFonts w:cstheme="minorHAnsi"/>
          <w:bCs/>
        </w:rPr>
        <w:t>psycholoog IOG</w:t>
      </w:r>
      <w:r w:rsidR="00C64C5C" w:rsidRPr="007605C2">
        <w:rPr>
          <w:rFonts w:cstheme="minorHAnsi"/>
          <w:color w:val="000000" w:themeColor="text1"/>
        </w:rPr>
        <w:t>, Roessingh, Centrum voor Revalidatie, Enschede</w:t>
      </w:r>
    </w:p>
    <w:p w:rsidR="002F66F0" w:rsidRPr="002F66F0" w:rsidRDefault="002F66F0" w:rsidP="00486882">
      <w:pPr>
        <w:spacing w:after="0" w:line="240" w:lineRule="auto"/>
        <w:ind w:left="1410" w:hanging="1410"/>
        <w:rPr>
          <w:sz w:val="10"/>
          <w:szCs w:val="10"/>
        </w:rPr>
      </w:pPr>
    </w:p>
    <w:p w:rsidR="00C93112" w:rsidRDefault="00C93112" w:rsidP="00486882">
      <w:pPr>
        <w:spacing w:after="0" w:line="240" w:lineRule="auto"/>
      </w:pPr>
    </w:p>
    <w:p w:rsidR="00694573" w:rsidRDefault="002C19EE" w:rsidP="00486882">
      <w:pPr>
        <w:spacing w:after="0" w:line="240" w:lineRule="auto"/>
      </w:pPr>
      <w:r>
        <w:t>12.35</w:t>
      </w:r>
      <w:r w:rsidR="001154DB">
        <w:t xml:space="preserve"> uur</w:t>
      </w:r>
      <w:r w:rsidR="001154DB">
        <w:tab/>
        <w:t>Tijd voor v</w:t>
      </w:r>
      <w:r w:rsidR="00694573">
        <w:t>ragen met s</w:t>
      </w:r>
      <w:r w:rsidR="0027576D">
        <w:t>id</w:t>
      </w:r>
      <w:r w:rsidR="00694573">
        <w:t xml:space="preserve">ekick door Juan Manterola en Lisanne Hogewind </w:t>
      </w:r>
    </w:p>
    <w:p w:rsidR="002674C0" w:rsidRPr="002F66F0" w:rsidRDefault="002674C0" w:rsidP="00486882">
      <w:pPr>
        <w:spacing w:after="0" w:line="240" w:lineRule="auto"/>
        <w:rPr>
          <w:sz w:val="10"/>
          <w:szCs w:val="10"/>
        </w:rPr>
      </w:pPr>
    </w:p>
    <w:p w:rsidR="0048108A" w:rsidRDefault="0048108A" w:rsidP="00486882">
      <w:pPr>
        <w:spacing w:after="0" w:line="240" w:lineRule="auto"/>
      </w:pPr>
      <w:r>
        <w:t>12.45 uur</w:t>
      </w:r>
      <w:r>
        <w:tab/>
        <w:t>Lunchpauze</w:t>
      </w:r>
    </w:p>
    <w:p w:rsidR="002C19EE" w:rsidRDefault="002C19EE" w:rsidP="00486882">
      <w:pPr>
        <w:spacing w:after="0" w:line="240" w:lineRule="auto"/>
      </w:pPr>
    </w:p>
    <w:p w:rsidR="0048108A" w:rsidRPr="007B10EF" w:rsidRDefault="0048108A" w:rsidP="002F66F0">
      <w:pPr>
        <w:shd w:val="clear" w:color="auto" w:fill="4C2582"/>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INTERVENTIE</w:t>
      </w:r>
      <w:r>
        <w:rPr>
          <w:rFonts w:cstheme="minorHAnsi"/>
          <w:color w:val="FFFFFF" w:themeColor="background1"/>
        </w:rPr>
        <w:tab/>
      </w:r>
      <w:r w:rsidR="007C3B49">
        <w:rPr>
          <w:rFonts w:cstheme="minorHAnsi"/>
          <w:color w:val="FFFFFF" w:themeColor="background1"/>
        </w:rPr>
        <w:tab/>
      </w:r>
      <w:r w:rsidR="007C3B49">
        <w:rPr>
          <w:rFonts w:cstheme="minorHAnsi"/>
          <w:color w:val="FFFFFF" w:themeColor="background1"/>
        </w:rPr>
        <w:tab/>
      </w:r>
    </w:p>
    <w:p w:rsidR="0048108A" w:rsidRDefault="0048108A" w:rsidP="00486882">
      <w:pPr>
        <w:spacing w:after="0" w:line="240" w:lineRule="auto"/>
      </w:pPr>
    </w:p>
    <w:p w:rsidR="0048108A" w:rsidRDefault="0048108A" w:rsidP="00486882">
      <w:pPr>
        <w:spacing w:after="0" w:line="240" w:lineRule="auto"/>
        <w:ind w:left="1410" w:hanging="1410"/>
        <w:rPr>
          <w:i/>
        </w:rPr>
      </w:pPr>
      <w:r w:rsidRPr="00D74C25">
        <w:t>13.45 uur</w:t>
      </w:r>
      <w:r w:rsidRPr="00D74C25">
        <w:tab/>
      </w:r>
      <w:r w:rsidRPr="002C19EE">
        <w:rPr>
          <w:b/>
        </w:rPr>
        <w:t>Openingsfilm interventie</w:t>
      </w:r>
      <w:r w:rsidR="003607C5">
        <w:br/>
      </w:r>
      <w:r w:rsidRPr="00D74C25">
        <w:rPr>
          <w:i/>
        </w:rPr>
        <w:tab/>
        <w:t>‘Ik vond dit van het behandeltraject….’</w:t>
      </w:r>
    </w:p>
    <w:p w:rsidR="002F66F0" w:rsidRPr="002F66F0" w:rsidRDefault="002F66F0" w:rsidP="00486882">
      <w:pPr>
        <w:spacing w:after="0" w:line="240" w:lineRule="auto"/>
        <w:ind w:left="1410" w:hanging="1410"/>
        <w:rPr>
          <w:i/>
          <w:sz w:val="10"/>
          <w:szCs w:val="10"/>
        </w:rPr>
      </w:pPr>
    </w:p>
    <w:p w:rsidR="000A01CE" w:rsidRDefault="0048108A" w:rsidP="000A01CE">
      <w:pPr>
        <w:ind w:left="1410" w:hanging="1410"/>
        <w:rPr>
          <w:rFonts w:eastAsia="Times New Roman"/>
        </w:rPr>
      </w:pPr>
      <w:r w:rsidRPr="00D74C25">
        <w:t>13.50 uur</w:t>
      </w:r>
      <w:r w:rsidRPr="00D74C25">
        <w:tab/>
      </w:r>
      <w:r w:rsidR="000A01CE">
        <w:rPr>
          <w:b/>
        </w:rPr>
        <w:t>Taakgerichte interventie en motorisch leren</w:t>
      </w:r>
      <w:r w:rsidR="000A01CE">
        <w:rPr>
          <w:b/>
        </w:rPr>
        <w:br/>
      </w:r>
      <w:r w:rsidR="000A01CE" w:rsidRPr="00780084">
        <w:t xml:space="preserve">Welke </w:t>
      </w:r>
      <w:r w:rsidR="000A01CE">
        <w:t>aanbevelingen worden in de Nederlandse richtlijn voor DCD gedaan ten aanzien van interventie? Welke motorische leerprincipes kunnen bijdrage aan een effectieve behandeling?</w:t>
      </w:r>
      <w:r w:rsidR="000A01CE">
        <w:br/>
      </w:r>
      <w:r w:rsidR="000A01CE">
        <w:tab/>
      </w:r>
      <w:r w:rsidR="000A01CE" w:rsidRPr="00624C2F">
        <w:rPr>
          <w:rFonts w:cstheme="minorHAnsi"/>
          <w:color w:val="000000" w:themeColor="text1"/>
        </w:rPr>
        <w:t>•</w:t>
      </w:r>
      <w:r w:rsidR="000A01CE">
        <w:rPr>
          <w:rFonts w:cstheme="minorHAnsi"/>
          <w:color w:val="000000" w:themeColor="text1"/>
        </w:rPr>
        <w:t xml:space="preserve"> </w:t>
      </w:r>
      <w:r w:rsidR="000A01CE">
        <w:rPr>
          <w:rFonts w:ascii="Calibri" w:hAnsi="Calibri" w:cs="Calibri"/>
          <w:b/>
          <w:bCs/>
          <w:i/>
          <w:iCs/>
          <w:color w:val="000000"/>
        </w:rPr>
        <w:t>Marina Schoemaker</w:t>
      </w:r>
      <w:r w:rsidR="000A01CE">
        <w:rPr>
          <w:rFonts w:ascii="Calibri" w:hAnsi="Calibri" w:cs="Calibri"/>
          <w:color w:val="000000"/>
        </w:rPr>
        <w:t>, universitair hoofddocent, Centrum voor Bewegingswetenschappen, UMCG</w:t>
      </w:r>
    </w:p>
    <w:p w:rsidR="0048108A" w:rsidRDefault="0009193C" w:rsidP="00486882">
      <w:pPr>
        <w:spacing w:after="0" w:line="240" w:lineRule="auto"/>
        <w:ind w:left="1410" w:hanging="1410"/>
      </w:pPr>
      <w:r>
        <w:t>14.10 uur</w:t>
      </w:r>
      <w:r>
        <w:tab/>
      </w:r>
      <w:r w:rsidRPr="002C19EE">
        <w:rPr>
          <w:b/>
        </w:rPr>
        <w:t>Kind aan zet</w:t>
      </w:r>
      <w:r>
        <w:br/>
      </w:r>
      <w:r>
        <w:tab/>
        <w:t>Doelbepaling door kind, ouder en significante anderen</w:t>
      </w:r>
      <w:r w:rsidR="003607C5">
        <w:br/>
      </w:r>
      <w:r>
        <w:tab/>
      </w:r>
      <w:r w:rsidRPr="00CA0E74">
        <w:rPr>
          <w:rFonts w:cstheme="minorHAnsi"/>
          <w:color w:val="4C2582"/>
        </w:rPr>
        <w:t>•</w:t>
      </w:r>
      <w:r>
        <w:rPr>
          <w:rFonts w:cstheme="minorHAnsi"/>
          <w:color w:val="000000" w:themeColor="text1"/>
        </w:rPr>
        <w:t xml:space="preserve"> </w:t>
      </w:r>
      <w:r>
        <w:rPr>
          <w:rFonts w:cstheme="minorHAnsi"/>
          <w:b/>
          <w:i/>
          <w:color w:val="000000" w:themeColor="text1"/>
        </w:rPr>
        <w:t>Annelies de Hoop</w:t>
      </w:r>
      <w:r>
        <w:rPr>
          <w:rFonts w:cstheme="minorHAnsi"/>
          <w:color w:val="000000" w:themeColor="text1"/>
        </w:rPr>
        <w:t xml:space="preserve">, </w:t>
      </w:r>
      <w:r w:rsidR="000D53CE">
        <w:t>ergotherapeut &amp; Med, SWV-PO Plein013 en X11 ergotherapie &amp; onderwijs</w:t>
      </w:r>
    </w:p>
    <w:p w:rsidR="002F66F0" w:rsidRPr="002F66F0" w:rsidRDefault="002F66F0" w:rsidP="00486882">
      <w:pPr>
        <w:spacing w:after="0" w:line="240" w:lineRule="auto"/>
        <w:ind w:left="1410" w:hanging="1410"/>
        <w:rPr>
          <w:sz w:val="10"/>
          <w:szCs w:val="10"/>
        </w:rPr>
      </w:pPr>
    </w:p>
    <w:p w:rsidR="0049728A" w:rsidRPr="008A64C6" w:rsidRDefault="0049728A" w:rsidP="0049728A">
      <w:pPr>
        <w:ind w:left="1410" w:hanging="1410"/>
        <w:rPr>
          <w:rFonts w:ascii="Calibri" w:hAnsi="Calibri" w:cs="Calibri"/>
          <w:b/>
          <w:color w:val="000000"/>
        </w:rPr>
      </w:pPr>
      <w:r w:rsidRPr="0049728A">
        <w:t>14.30 uur</w:t>
      </w:r>
      <w:r w:rsidRPr="0049728A">
        <w:tab/>
      </w:r>
      <w:r w:rsidRPr="0049728A">
        <w:rPr>
          <w:rFonts w:ascii="Calibri" w:hAnsi="Calibri" w:cs="Calibri"/>
          <w:b/>
          <w:color w:val="000000"/>
        </w:rPr>
        <w:t>Taakgerichte benaderingswijzen, principes en uitvoering uitgewerkt in </w:t>
      </w:r>
      <w:r w:rsidRPr="0049728A">
        <w:rPr>
          <w:rFonts w:ascii="Calibri" w:hAnsi="Calibri" w:cs="Calibri"/>
          <w:b/>
          <w:color w:val="000000"/>
        </w:rPr>
        <w:br/>
        <w:t>de CO-OP Approach</w:t>
      </w:r>
      <w:r w:rsidRPr="0049728A">
        <w:rPr>
          <w:rFonts w:ascii="Calibri" w:hAnsi="Calibri" w:cs="Calibri"/>
          <w:b/>
          <w:color w:val="000000"/>
        </w:rPr>
        <w:br/>
      </w:r>
      <w:r w:rsidRPr="0049728A">
        <w:rPr>
          <w:rFonts w:ascii="Calibri" w:hAnsi="Calibri" w:cs="Calibri"/>
          <w:color w:val="000000"/>
        </w:rPr>
        <w:t>De principes</w:t>
      </w:r>
      <w:r w:rsidRPr="0049728A">
        <w:t xml:space="preserve"> en onderliggende theorieën van een taakgerichte benadering worden toegelicht en gekaderd in het landschap van interventies. Aan de hand van de CO-OP Approach</w:t>
      </w:r>
      <w:r w:rsidRPr="0049728A">
        <w:rPr>
          <w:rFonts w:cstheme="minorHAnsi"/>
          <w:color w:val="000000" w:themeColor="text1"/>
        </w:rPr>
        <w:t>ᵀᴹ</w:t>
      </w:r>
      <w:r w:rsidRPr="0049728A">
        <w:t xml:space="preserve"> (http://co-opacademy.ca) wordt uitgediept hoe deze principes en onderliggende theorieën vorm krijgen in therapie.</w:t>
      </w:r>
      <w:r w:rsidRPr="0049728A">
        <w:br/>
        <w:t>Intussen is er ook meer inzicht in onderliggende mechanismen van de CO-OP Approach waardoor het duidelijk is welke aspecten van de interventie essentieel zijn en waarom.</w:t>
      </w:r>
      <w:r w:rsidRPr="0049728A">
        <w:br/>
      </w:r>
      <w:r w:rsidRPr="0049728A">
        <w:tab/>
      </w:r>
      <w:r w:rsidRPr="0049728A">
        <w:rPr>
          <w:rFonts w:cstheme="minorHAnsi"/>
          <w:color w:val="000000" w:themeColor="text1"/>
        </w:rPr>
        <w:t xml:space="preserve">• </w:t>
      </w:r>
      <w:r w:rsidRPr="0049728A">
        <w:rPr>
          <w:rFonts w:cstheme="minorHAnsi"/>
          <w:b/>
          <w:i/>
          <w:color w:val="000000" w:themeColor="text1"/>
        </w:rPr>
        <w:t>Rianne Jansens</w:t>
      </w:r>
      <w:r w:rsidRPr="0049728A">
        <w:rPr>
          <w:rFonts w:cstheme="minorHAnsi"/>
          <w:i/>
          <w:color w:val="000000" w:themeColor="text1"/>
        </w:rPr>
        <w:t>,</w:t>
      </w:r>
      <w:r w:rsidRPr="0049728A">
        <w:rPr>
          <w:rFonts w:cstheme="minorHAnsi"/>
          <w:color w:val="000000" w:themeColor="text1"/>
        </w:rPr>
        <w:t xml:space="preserve"> </w:t>
      </w:r>
      <w:r w:rsidRPr="0049728A">
        <w:t xml:space="preserve">ergotherapeut, docent-onderzoeker Zuyd Hogeschool, Heerlen, </w:t>
      </w:r>
      <w:proofErr w:type="spellStart"/>
      <w:r w:rsidRPr="0049728A">
        <w:t>instructor</w:t>
      </w:r>
      <w:proofErr w:type="spellEnd"/>
      <w:r w:rsidRPr="0049728A">
        <w:t xml:space="preserve"> CO-OP </w:t>
      </w:r>
      <w:proofErr w:type="spellStart"/>
      <w:r w:rsidRPr="0049728A">
        <w:t>Approach</w:t>
      </w:r>
      <w:r w:rsidRPr="0049728A">
        <w:rPr>
          <w:vertAlign w:val="superscript"/>
        </w:rPr>
        <w:t>TM</w:t>
      </w:r>
      <w:proofErr w:type="spellEnd"/>
      <w:r w:rsidRPr="0049728A">
        <w:t xml:space="preserve"> en lid </w:t>
      </w:r>
      <w:proofErr w:type="spellStart"/>
      <w:r w:rsidRPr="0049728A">
        <w:t>international</w:t>
      </w:r>
      <w:proofErr w:type="spellEnd"/>
      <w:r w:rsidRPr="0049728A">
        <w:t xml:space="preserve"> CO-OP </w:t>
      </w:r>
      <w:proofErr w:type="spellStart"/>
      <w:r w:rsidRPr="0049728A">
        <w:t>academy</w:t>
      </w:r>
      <w:proofErr w:type="spellEnd"/>
      <w:r w:rsidRPr="0049728A">
        <w:t>, KTC</w:t>
      </w:r>
    </w:p>
    <w:p w:rsidR="002F66F0" w:rsidRPr="002F66F0" w:rsidRDefault="002F66F0" w:rsidP="00486882">
      <w:pPr>
        <w:spacing w:after="0" w:line="240" w:lineRule="auto"/>
        <w:ind w:left="1410" w:hanging="1410"/>
        <w:rPr>
          <w:sz w:val="10"/>
          <w:szCs w:val="10"/>
        </w:rPr>
      </w:pPr>
    </w:p>
    <w:p w:rsidR="002C19EE" w:rsidRDefault="002C19EE" w:rsidP="00486882">
      <w:pPr>
        <w:spacing w:after="0" w:line="240" w:lineRule="auto"/>
      </w:pPr>
      <w:r>
        <w:t>15.</w:t>
      </w:r>
      <w:r w:rsidR="0091297D">
        <w:t>10</w:t>
      </w:r>
      <w:r>
        <w:t xml:space="preserve"> uur</w:t>
      </w:r>
      <w:r>
        <w:tab/>
        <w:t xml:space="preserve">Tijd voor vragen </w:t>
      </w:r>
    </w:p>
    <w:p w:rsidR="002F66F0" w:rsidRPr="002F66F0" w:rsidRDefault="002F66F0" w:rsidP="00486882">
      <w:pPr>
        <w:spacing w:after="0" w:line="240" w:lineRule="auto"/>
        <w:rPr>
          <w:sz w:val="10"/>
          <w:szCs w:val="10"/>
        </w:rPr>
      </w:pPr>
    </w:p>
    <w:p w:rsidR="0048108A" w:rsidRDefault="0048108A" w:rsidP="00486882">
      <w:pPr>
        <w:spacing w:after="0" w:line="240" w:lineRule="auto"/>
      </w:pPr>
      <w:r>
        <w:t>15.15 uur</w:t>
      </w:r>
      <w:r>
        <w:tab/>
        <w:t>Koffie en theepauze</w:t>
      </w:r>
    </w:p>
    <w:p w:rsidR="00860797" w:rsidRDefault="00860797" w:rsidP="00486882">
      <w:pPr>
        <w:spacing w:after="0" w:line="240" w:lineRule="auto"/>
      </w:pPr>
    </w:p>
    <w:p w:rsidR="0048108A" w:rsidRPr="007B10EF" w:rsidRDefault="0048108A" w:rsidP="002F66F0">
      <w:pPr>
        <w:shd w:val="clear" w:color="auto" w:fill="4C2582"/>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ADOLESCENTIE</w:t>
      </w:r>
      <w:r>
        <w:rPr>
          <w:rFonts w:cstheme="minorHAnsi"/>
          <w:color w:val="FFFFFF" w:themeColor="background1"/>
        </w:rPr>
        <w:tab/>
      </w:r>
      <w:r w:rsidR="007C3B49">
        <w:rPr>
          <w:rFonts w:cstheme="minorHAnsi"/>
          <w:color w:val="FFFFFF" w:themeColor="background1"/>
        </w:rPr>
        <w:tab/>
      </w:r>
      <w:r w:rsidR="007C3B49">
        <w:rPr>
          <w:rFonts w:cstheme="minorHAnsi"/>
          <w:color w:val="FFFFFF" w:themeColor="background1"/>
        </w:rPr>
        <w:tab/>
      </w:r>
      <w:r w:rsidR="007C3B49">
        <w:rPr>
          <w:rFonts w:cstheme="minorHAnsi"/>
          <w:color w:val="FFFFFF" w:themeColor="background1"/>
        </w:rPr>
        <w:tab/>
      </w:r>
    </w:p>
    <w:p w:rsidR="0048108A" w:rsidRDefault="0048108A" w:rsidP="00486882">
      <w:pPr>
        <w:spacing w:after="0" w:line="240" w:lineRule="auto"/>
      </w:pPr>
    </w:p>
    <w:p w:rsidR="008E5E2B" w:rsidRDefault="0048108A" w:rsidP="00486882">
      <w:pPr>
        <w:spacing w:after="0" w:line="240" w:lineRule="auto"/>
        <w:ind w:left="1410" w:hanging="1410"/>
        <w:rPr>
          <w:rFonts w:cstheme="minorHAnsi"/>
        </w:rPr>
      </w:pPr>
      <w:r w:rsidRPr="00095AA4">
        <w:t>15.45 uur</w:t>
      </w:r>
      <w:r w:rsidR="00251A37" w:rsidRPr="00095AA4">
        <w:tab/>
      </w:r>
      <w:r w:rsidR="008C6662" w:rsidRPr="00095AA4">
        <w:rPr>
          <w:b/>
        </w:rPr>
        <w:t>De jong volwassen DCD-er bestaat (niet)</w:t>
      </w:r>
      <w:r w:rsidR="00B60EB0" w:rsidRPr="00095AA4">
        <w:br/>
        <w:t xml:space="preserve">Welke prognose kan er gesteld worden voor kinderen met DCD, op basis van de motorische kenmerken en </w:t>
      </w:r>
      <w:proofErr w:type="spellStart"/>
      <w:r w:rsidR="00B60EB0" w:rsidRPr="00095AA4">
        <w:t>comorbiditeit</w:t>
      </w:r>
      <w:proofErr w:type="spellEnd"/>
      <w:r w:rsidR="00B60EB0" w:rsidRPr="00095AA4">
        <w:t>? Wat zegt de wetenschap hierover en wat zijn risico- en succesfactoren die in de adolescentie een rol spelen? Kun je de diagnose kwijtraken? Tijdens het blok ‘adolescenten’ krijg u een beeld van de gevolgen van DCD in de adolescentie en de dilemma’s die daarbij een rol spelen.</w:t>
      </w:r>
      <w:r w:rsidR="008E5E2B" w:rsidRPr="00095AA4">
        <w:br/>
      </w:r>
      <w:r w:rsidR="008E5E2B" w:rsidRPr="00095AA4">
        <w:tab/>
      </w:r>
      <w:r w:rsidR="008E5E2B" w:rsidRPr="00CA0E74">
        <w:rPr>
          <w:rFonts w:cstheme="minorHAnsi"/>
          <w:color w:val="4C2582"/>
        </w:rPr>
        <w:t>•</w:t>
      </w:r>
      <w:r w:rsidR="008E5E2B" w:rsidRPr="00095AA4">
        <w:rPr>
          <w:rFonts w:cstheme="minorHAnsi"/>
        </w:rPr>
        <w:t xml:space="preserve"> </w:t>
      </w:r>
      <w:r w:rsidR="008E5E2B" w:rsidRPr="00095AA4">
        <w:rPr>
          <w:rFonts w:cstheme="minorHAnsi"/>
          <w:b/>
          <w:i/>
        </w:rPr>
        <w:t>Marco van Staalduinen</w:t>
      </w:r>
      <w:r w:rsidR="008E5E2B" w:rsidRPr="00095AA4">
        <w:rPr>
          <w:rFonts w:cstheme="minorHAnsi"/>
        </w:rPr>
        <w:t>, kinderrevalidatiearts Libra Revalidatie &amp; Audiologie</w:t>
      </w:r>
    </w:p>
    <w:p w:rsidR="002F66F0" w:rsidRPr="002F66F0" w:rsidRDefault="002F66F0" w:rsidP="00486882">
      <w:pPr>
        <w:spacing w:after="0" w:line="240" w:lineRule="auto"/>
        <w:ind w:left="1410" w:hanging="1410"/>
        <w:rPr>
          <w:sz w:val="10"/>
          <w:szCs w:val="10"/>
        </w:rPr>
      </w:pPr>
    </w:p>
    <w:p w:rsidR="00B60EB0" w:rsidRDefault="00B60EB0" w:rsidP="00486882">
      <w:pPr>
        <w:spacing w:after="0" w:line="240" w:lineRule="auto"/>
        <w:ind w:left="1410" w:hanging="1410"/>
      </w:pPr>
      <w:r>
        <w:t>16.</w:t>
      </w:r>
      <w:r w:rsidR="00251A37">
        <w:t>10</w:t>
      </w:r>
      <w:r>
        <w:t xml:space="preserve"> uur</w:t>
      </w:r>
      <w:r>
        <w:tab/>
      </w:r>
      <w:r w:rsidRPr="00FA381C">
        <w:rPr>
          <w:b/>
        </w:rPr>
        <w:t>Film</w:t>
      </w:r>
      <w:r w:rsidR="00685C26">
        <w:rPr>
          <w:b/>
        </w:rPr>
        <w:t xml:space="preserve"> en interview</w:t>
      </w:r>
      <w:r w:rsidRPr="00FA381C">
        <w:rPr>
          <w:b/>
        </w:rPr>
        <w:t xml:space="preserve"> ‘DCD, nou en?</w:t>
      </w:r>
      <w:r w:rsidR="00685C26">
        <w:t>’</w:t>
      </w:r>
      <w:r>
        <w:br/>
      </w:r>
      <w:r>
        <w:tab/>
        <w:t>Twee volwassen ervaringsdeskundigen, bekend met DCD vertellen hoe zij terugkijken op hun schooltijd en over hun huidige baan en studie</w:t>
      </w:r>
    </w:p>
    <w:p w:rsidR="002F66F0" w:rsidRPr="002F66F0" w:rsidRDefault="002F66F0" w:rsidP="00486882">
      <w:pPr>
        <w:spacing w:after="0" w:line="240" w:lineRule="auto"/>
        <w:ind w:left="1410" w:hanging="1410"/>
        <w:rPr>
          <w:sz w:val="10"/>
          <w:szCs w:val="10"/>
        </w:rPr>
      </w:pPr>
    </w:p>
    <w:p w:rsidR="0048108A" w:rsidRDefault="00251A37" w:rsidP="00486882">
      <w:pPr>
        <w:spacing w:after="0" w:line="240" w:lineRule="auto"/>
        <w:ind w:left="1410" w:hanging="1410"/>
      </w:pPr>
      <w:r>
        <w:t>16.20</w:t>
      </w:r>
      <w:r w:rsidR="0048108A">
        <w:t xml:space="preserve"> uur</w:t>
      </w:r>
      <w:r w:rsidR="0048108A">
        <w:tab/>
        <w:t>Afsluiting</w:t>
      </w:r>
    </w:p>
    <w:p w:rsidR="000355E8" w:rsidRDefault="000355E8" w:rsidP="00486882">
      <w:pPr>
        <w:spacing w:after="0" w:line="240" w:lineRule="auto"/>
      </w:pPr>
    </w:p>
    <w:sectPr w:rsidR="000355E8" w:rsidSect="00C93112">
      <w:headerReference w:type="default" r:id="rId8"/>
      <w:pgSz w:w="11906" w:h="16838"/>
      <w:pgMar w:top="75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EF" w:rsidRDefault="00B524EF" w:rsidP="0048108A">
      <w:pPr>
        <w:spacing w:after="0" w:line="240" w:lineRule="auto"/>
      </w:pPr>
      <w:r>
        <w:separator/>
      </w:r>
    </w:p>
  </w:endnote>
  <w:endnote w:type="continuationSeparator" w:id="0">
    <w:p w:rsidR="00B524EF" w:rsidRDefault="00B524EF" w:rsidP="0048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EF" w:rsidRDefault="00B524EF" w:rsidP="0048108A">
      <w:pPr>
        <w:spacing w:after="0" w:line="240" w:lineRule="auto"/>
      </w:pPr>
      <w:r>
        <w:separator/>
      </w:r>
    </w:p>
  </w:footnote>
  <w:footnote w:type="continuationSeparator" w:id="0">
    <w:p w:rsidR="00B524EF" w:rsidRDefault="00B524EF" w:rsidP="00481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8A" w:rsidRDefault="00486882" w:rsidP="0048108A">
    <w:pPr>
      <w:pStyle w:val="Koptekst"/>
      <w:jc w:val="right"/>
    </w:pPr>
    <w:r>
      <w:rPr>
        <w:noProof/>
        <w:lang w:eastAsia="nl-NL"/>
      </w:rPr>
      <w:drawing>
        <wp:inline distT="0" distB="0" distL="0" distR="0" wp14:anchorId="15C0160C" wp14:editId="051A7AB1">
          <wp:extent cx="1335880" cy="3143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jeugdgezondh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4" cy="3144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8A"/>
    <w:rsid w:val="000355E8"/>
    <w:rsid w:val="00044383"/>
    <w:rsid w:val="0006244F"/>
    <w:rsid w:val="00073ADD"/>
    <w:rsid w:val="0009193C"/>
    <w:rsid w:val="00095AA4"/>
    <w:rsid w:val="000A01CE"/>
    <w:rsid w:val="000B44E7"/>
    <w:rsid w:val="000C7F89"/>
    <w:rsid w:val="000D53CE"/>
    <w:rsid w:val="001154DB"/>
    <w:rsid w:val="001634B8"/>
    <w:rsid w:val="001854B1"/>
    <w:rsid w:val="002244D1"/>
    <w:rsid w:val="00232092"/>
    <w:rsid w:val="00251A37"/>
    <w:rsid w:val="002674C0"/>
    <w:rsid w:val="0026775A"/>
    <w:rsid w:val="002722CD"/>
    <w:rsid w:val="0027576D"/>
    <w:rsid w:val="00283E3D"/>
    <w:rsid w:val="002C19EE"/>
    <w:rsid w:val="002D533D"/>
    <w:rsid w:val="002F66F0"/>
    <w:rsid w:val="003607C5"/>
    <w:rsid w:val="00382E4E"/>
    <w:rsid w:val="003B1A00"/>
    <w:rsid w:val="003C38A2"/>
    <w:rsid w:val="003D5ADB"/>
    <w:rsid w:val="003E396D"/>
    <w:rsid w:val="003E4992"/>
    <w:rsid w:val="0040127D"/>
    <w:rsid w:val="00417533"/>
    <w:rsid w:val="004363B4"/>
    <w:rsid w:val="00450A06"/>
    <w:rsid w:val="0048108A"/>
    <w:rsid w:val="00486882"/>
    <w:rsid w:val="0049728A"/>
    <w:rsid w:val="004B06F0"/>
    <w:rsid w:val="004B07B5"/>
    <w:rsid w:val="004F0665"/>
    <w:rsid w:val="00502263"/>
    <w:rsid w:val="00502B40"/>
    <w:rsid w:val="005867F5"/>
    <w:rsid w:val="006040B6"/>
    <w:rsid w:val="00611407"/>
    <w:rsid w:val="00684DF1"/>
    <w:rsid w:val="00685C26"/>
    <w:rsid w:val="00694573"/>
    <w:rsid w:val="006B76C6"/>
    <w:rsid w:val="007605C2"/>
    <w:rsid w:val="0078698B"/>
    <w:rsid w:val="007C3B49"/>
    <w:rsid w:val="00843020"/>
    <w:rsid w:val="00860797"/>
    <w:rsid w:val="00894229"/>
    <w:rsid w:val="008C6662"/>
    <w:rsid w:val="008E5E2B"/>
    <w:rsid w:val="0091297D"/>
    <w:rsid w:val="009163A2"/>
    <w:rsid w:val="00A71E91"/>
    <w:rsid w:val="00AA1E4A"/>
    <w:rsid w:val="00B03308"/>
    <w:rsid w:val="00B223C1"/>
    <w:rsid w:val="00B524EF"/>
    <w:rsid w:val="00B60EB0"/>
    <w:rsid w:val="00BA4B34"/>
    <w:rsid w:val="00BB71D9"/>
    <w:rsid w:val="00C4750A"/>
    <w:rsid w:val="00C64C5C"/>
    <w:rsid w:val="00C93112"/>
    <w:rsid w:val="00CA0E74"/>
    <w:rsid w:val="00CB0492"/>
    <w:rsid w:val="00CC64FC"/>
    <w:rsid w:val="00CD2964"/>
    <w:rsid w:val="00D31579"/>
    <w:rsid w:val="00D5193D"/>
    <w:rsid w:val="00D51E97"/>
    <w:rsid w:val="00D74C25"/>
    <w:rsid w:val="00DD376B"/>
    <w:rsid w:val="00DF1BF0"/>
    <w:rsid w:val="00E30A4E"/>
    <w:rsid w:val="00E95678"/>
    <w:rsid w:val="00F526B2"/>
    <w:rsid w:val="00FA381C"/>
    <w:rsid w:val="00FD6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E0333-2EED-4E34-9CA8-3E19CB9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1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108A"/>
    <w:rPr>
      <w:color w:val="0563C1" w:themeColor="hyperlink"/>
      <w:u w:val="single"/>
    </w:rPr>
  </w:style>
  <w:style w:type="paragraph" w:styleId="Normaalweb">
    <w:name w:val="Normal (Web)"/>
    <w:basedOn w:val="Standaard"/>
    <w:uiPriority w:val="99"/>
    <w:semiHidden/>
    <w:unhideWhenUsed/>
    <w:rsid w:val="0048108A"/>
    <w:pPr>
      <w:spacing w:before="100" w:beforeAutospacing="1" w:after="100" w:afterAutospacing="1"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4810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08A"/>
  </w:style>
  <w:style w:type="paragraph" w:styleId="Voettekst">
    <w:name w:val="footer"/>
    <w:basedOn w:val="Standaard"/>
    <w:link w:val="VoettekstChar"/>
    <w:uiPriority w:val="99"/>
    <w:unhideWhenUsed/>
    <w:rsid w:val="004810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08A"/>
  </w:style>
  <w:style w:type="paragraph" w:styleId="Ballontekst">
    <w:name w:val="Balloon Text"/>
    <w:basedOn w:val="Standaard"/>
    <w:link w:val="BallontekstChar"/>
    <w:uiPriority w:val="99"/>
    <w:semiHidden/>
    <w:unhideWhenUsed/>
    <w:rsid w:val="004868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2171">
      <w:bodyDiv w:val="1"/>
      <w:marLeft w:val="0"/>
      <w:marRight w:val="0"/>
      <w:marTop w:val="0"/>
      <w:marBottom w:val="0"/>
      <w:divBdr>
        <w:top w:val="none" w:sz="0" w:space="0" w:color="auto"/>
        <w:left w:val="none" w:sz="0" w:space="0" w:color="auto"/>
        <w:bottom w:val="none" w:sz="0" w:space="0" w:color="auto"/>
        <w:right w:val="none" w:sz="0" w:space="0" w:color="auto"/>
      </w:divBdr>
    </w:div>
    <w:div w:id="830827057">
      <w:bodyDiv w:val="1"/>
      <w:marLeft w:val="0"/>
      <w:marRight w:val="0"/>
      <w:marTop w:val="0"/>
      <w:marBottom w:val="0"/>
      <w:divBdr>
        <w:top w:val="none" w:sz="0" w:space="0" w:color="auto"/>
        <w:left w:val="none" w:sz="0" w:space="0" w:color="auto"/>
        <w:bottom w:val="none" w:sz="0" w:space="0" w:color="auto"/>
        <w:right w:val="none" w:sz="0" w:space="0" w:color="auto"/>
      </w:divBdr>
    </w:div>
    <w:div w:id="16567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5230-C30A-4BBC-91ED-E6268DD5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11</cp:revision>
  <cp:lastPrinted>2018-12-04T10:12:00Z</cp:lastPrinted>
  <dcterms:created xsi:type="dcterms:W3CDTF">2018-12-06T12:15:00Z</dcterms:created>
  <dcterms:modified xsi:type="dcterms:W3CDTF">2018-12-10T11:00:00Z</dcterms:modified>
</cp:coreProperties>
</file>